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52479" w14:textId="77777777" w:rsidR="001527E7" w:rsidRDefault="00C806F3">
      <w:r w:rsidRPr="00C806F3">
        <w:rPr>
          <w:noProof/>
        </w:rPr>
        <w:drawing>
          <wp:inline distT="0" distB="0" distL="0" distR="0" wp14:anchorId="37147870" wp14:editId="275D3788">
            <wp:extent cx="4401185" cy="5806849"/>
            <wp:effectExtent l="19050" t="0" r="0" b="0"/>
            <wp:docPr id="10" name="Рисунок 5" descr="C:\Users\Пользователь\Downloads\2022-12-04-18-1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2-12-04-18-12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0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6F3">
        <w:rPr>
          <w:noProof/>
        </w:rPr>
        <w:drawing>
          <wp:inline distT="0" distB="0" distL="0" distR="0" wp14:anchorId="3E2823E3" wp14:editId="24F5A03F">
            <wp:extent cx="4438650" cy="6267450"/>
            <wp:effectExtent l="19050" t="0" r="0" b="0"/>
            <wp:docPr id="11" name="Рисунок 6" descr="C:\Users\Пользователь\Downloads\2022-12-05-08-56-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2-12-05-08-56-49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90" cy="62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50515" w14:textId="77777777" w:rsidR="00C806F3" w:rsidRDefault="00C806F3">
      <w:r w:rsidRPr="00C806F3">
        <w:rPr>
          <w:noProof/>
        </w:rPr>
        <w:lastRenderedPageBreak/>
        <w:drawing>
          <wp:inline distT="0" distB="0" distL="0" distR="0" wp14:anchorId="7E11501F" wp14:editId="793BC126">
            <wp:extent cx="4401185" cy="6224850"/>
            <wp:effectExtent l="19050" t="0" r="0" b="0"/>
            <wp:docPr id="4" name="Рисунок 3" descr="C:\Users\Пользователь\Downloads\2022-12-05-08-3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2-12-05-08-38-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0C947" w14:textId="77777777" w:rsidR="00C806F3" w:rsidRDefault="00C806F3">
      <w:r w:rsidRPr="00C806F3">
        <w:rPr>
          <w:noProof/>
        </w:rPr>
        <w:drawing>
          <wp:inline distT="0" distB="0" distL="0" distR="0" wp14:anchorId="046DD3CE" wp14:editId="04634933">
            <wp:extent cx="4610100" cy="6210300"/>
            <wp:effectExtent l="19050" t="0" r="0" b="0"/>
            <wp:docPr id="9" name="Рисунок 1" descr="C:\Users\Пользователь\Downloads\2022-12-05-08-4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2-12-05-08-44-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90" cy="621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669AE" w14:textId="77777777" w:rsidR="00C806F3" w:rsidRDefault="00C806F3"/>
    <w:p w14:paraId="7ED11D96" w14:textId="77777777" w:rsidR="00D57C99" w:rsidRDefault="00D57C99">
      <w:pPr>
        <w:sectPr w:rsidR="00D57C99" w:rsidSect="00D57C99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3768FA7B" w14:textId="334172DA" w:rsidR="00682FEE" w:rsidRDefault="00682FEE" w:rsidP="00E2527C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последние годы большую популярность приобрели надувные санки (ватрушки, тюбинги, тобогганы). Кататься на них полюбили и взрослые и дети. Но, к сожалению, катание на </w:t>
      </w:r>
      <w:proofErr w:type="spellStart"/>
      <w:r w:rsidRPr="00F53DC9">
        <w:rPr>
          <w:rFonts w:ascii="Times New Roman" w:hAnsi="Times New Roman" w:cs="Times New Roman"/>
          <w:color w:val="auto"/>
          <w:sz w:val="28"/>
          <w:szCs w:val="28"/>
        </w:rPr>
        <w:t>сноутюбинге</w:t>
      </w:r>
      <w:proofErr w:type="spellEnd"/>
      <w:r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 – это один и из самых травмоопасных видов отдыха. В отличие от обычных санок, «ватрушки» способны развивать большую скорость закручиваться вокруг своей оси во время спуска, при этом они абсолютно неуправляемы и не оборудованы тормозным устройством. </w:t>
      </w:r>
    </w:p>
    <w:p w14:paraId="70DFD10F" w14:textId="77777777" w:rsidR="00E2527C" w:rsidRPr="00F53DC9" w:rsidRDefault="00E2527C" w:rsidP="00E2527C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15E053E" w14:textId="77777777" w:rsidR="00682FEE" w:rsidRPr="00CB3898" w:rsidRDefault="00682FEE" w:rsidP="00E2527C">
      <w:pPr>
        <w:pStyle w:val="Default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B3898">
        <w:rPr>
          <w:rFonts w:ascii="Times New Roman" w:hAnsi="Times New Roman" w:cs="Times New Roman"/>
          <w:b/>
          <w:bCs/>
          <w:color w:val="C00000"/>
          <w:sz w:val="28"/>
          <w:szCs w:val="28"/>
        </w:rPr>
        <w:t>ЧТОБЫ СДЕЛАТЬ СВОЙ ОТДЫХ ПРИЯТНЫМ, А СПУСК НА «ВАТРУШКЕ» БЕЗОПАСНЫМ, НЕОБХОДИМО:</w:t>
      </w:r>
    </w:p>
    <w:p w14:paraId="1EFBFD15" w14:textId="350E28B6" w:rsidR="00682FEE" w:rsidRPr="00F53DC9" w:rsidRDefault="00E2527C" w:rsidP="00E2527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* </w:t>
      </w:r>
      <w:r w:rsidR="00682FEE"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Кататься только на специально подготовленных трассах со снежной поверхностью. </w:t>
      </w:r>
    </w:p>
    <w:p w14:paraId="4428D523" w14:textId="73A9BE39" w:rsidR="00682FEE" w:rsidRPr="00F53DC9" w:rsidRDefault="00E2527C" w:rsidP="00E2527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* </w:t>
      </w:r>
      <w:r w:rsidR="00682FEE"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Склон для катания должен быть с уклоном не более 20 градусов. Внизу склона должно быть достаточно места для торможения. Не следует кататься на тюбингах по склонам, поросшим деревьями. </w:t>
      </w:r>
    </w:p>
    <w:p w14:paraId="6D8576A1" w14:textId="0921DFC7" w:rsidR="00682FEE" w:rsidRPr="00F53DC9" w:rsidRDefault="00E2527C" w:rsidP="00E2527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* </w:t>
      </w:r>
      <w:r w:rsidR="00682FEE"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Нельзя кататься с горок с трамплинами — при приземлении ватрушка сильно пружинит. </w:t>
      </w:r>
    </w:p>
    <w:p w14:paraId="3424F34D" w14:textId="77777777" w:rsidR="00682FEE" w:rsidRPr="00F53DC9" w:rsidRDefault="00682FEE" w:rsidP="00E2527C">
      <w:pPr>
        <w:pStyle w:val="Default"/>
        <w:jc w:val="both"/>
        <w:rPr>
          <w:rFonts w:ascii="Times New Roman" w:hAnsi="Times New Roman" w:cs="Times New Roman"/>
          <w:color w:val="auto"/>
          <w:sz w:val="23"/>
          <w:szCs w:val="23"/>
        </w:rPr>
      </w:pPr>
      <w:r w:rsidRPr="00F53DC9">
        <w:rPr>
          <w:rFonts w:ascii="Times New Roman" w:hAnsi="Times New Roman" w:cs="Times New Roman"/>
          <w:color w:val="auto"/>
          <w:sz w:val="23"/>
          <w:szCs w:val="23"/>
        </w:rPr>
        <w:t xml:space="preserve">  </w:t>
      </w:r>
    </w:p>
    <w:p w14:paraId="72BA4820" w14:textId="551A7BD1" w:rsidR="00682FEE" w:rsidRPr="00F53DC9" w:rsidRDefault="00E2527C" w:rsidP="00E2527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* </w:t>
      </w:r>
      <w:r w:rsidR="00682FEE"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Прежде чем начать спуск по неподготовленной трассе, осмотрите ее на предмет наличия ям, бугров, торчащих кустов, камней, ограждений, представляющих опасность для жизни и здоровья. </w:t>
      </w:r>
    </w:p>
    <w:p w14:paraId="6F6DE451" w14:textId="30647282" w:rsidR="00682FEE" w:rsidRPr="00F53DC9" w:rsidRDefault="00E2527C" w:rsidP="00E2527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* </w:t>
      </w:r>
      <w:r w:rsidR="00682FEE"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Санки-ватрушки развивают большую скорость, поэтому на склоне обращайте внимание на других катающихся. Перед началом спуска убедитесь, что перед вами никого нет. </w:t>
      </w:r>
    </w:p>
    <w:p w14:paraId="65DCD875" w14:textId="765FCD43" w:rsidR="00682FEE" w:rsidRPr="00F53DC9" w:rsidRDefault="00E2527C" w:rsidP="00E2527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* </w:t>
      </w:r>
      <w:r w:rsidR="00682FEE"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Кататься на санках-ватрушках следует сидя. Не пытайтесь кататься на «ватрушке» стоя, на животе, или прыгая как на батуте. </w:t>
      </w:r>
    </w:p>
    <w:p w14:paraId="6468E308" w14:textId="78882B8A" w:rsidR="00682FEE" w:rsidRPr="00F53DC9" w:rsidRDefault="00E2527C" w:rsidP="00E2527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* </w:t>
      </w:r>
      <w:r w:rsidR="00682FEE"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Нельзя кататься на тюбинге вдвоем с ребенком, невозможно контролировать ситуацию, одной рукой удерживая ребенка, а другой, держась за ватрушку. </w:t>
      </w:r>
    </w:p>
    <w:p w14:paraId="26DAA4A4" w14:textId="33ADA69E" w:rsidR="00682FEE" w:rsidRPr="00F53DC9" w:rsidRDefault="00E2527C" w:rsidP="00E2527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* </w:t>
      </w:r>
      <w:r w:rsidR="00682FEE" w:rsidRPr="00F53DC9">
        <w:rPr>
          <w:rFonts w:ascii="Times New Roman" w:hAnsi="Times New Roman" w:cs="Times New Roman"/>
          <w:color w:val="auto"/>
          <w:sz w:val="28"/>
          <w:szCs w:val="28"/>
        </w:rPr>
        <w:t xml:space="preserve">Не привязывайте надувные санки к транспортным средствам: снегокатам, квадроциклам, автомобилям. </w:t>
      </w:r>
    </w:p>
    <w:p w14:paraId="2CEAEF49" w14:textId="77777777"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4BEA96D7" w14:textId="77777777"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01A98F59" w14:textId="77777777"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60ED099E" w14:textId="77777777"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0096ECC3" w14:textId="77777777"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3905A52B" w14:textId="6CC83CA0" w:rsidR="00682FEE" w:rsidRPr="00F53DC9" w:rsidRDefault="00E2527C" w:rsidP="00682FE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682FEE" w:rsidRPr="00F53DC9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Бородулино</w:t>
      </w:r>
    </w:p>
    <w:p w14:paraId="289E4288" w14:textId="025ED3FD"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53DC9">
        <w:rPr>
          <w:rFonts w:ascii="Times New Roman" w:hAnsi="Times New Roman" w:cs="Times New Roman"/>
          <w:color w:val="auto"/>
          <w:sz w:val="28"/>
          <w:szCs w:val="28"/>
        </w:rPr>
        <w:t>202</w:t>
      </w:r>
      <w:r w:rsidR="00E2527C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F53DC9">
        <w:rPr>
          <w:rFonts w:ascii="Times New Roman" w:hAnsi="Times New Roman" w:cs="Times New Roman"/>
          <w:color w:val="auto"/>
          <w:sz w:val="28"/>
          <w:szCs w:val="28"/>
        </w:rPr>
        <w:t>г.</w:t>
      </w:r>
    </w:p>
    <w:p w14:paraId="5A6B2D87" w14:textId="77777777" w:rsidR="00682FEE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5CBE70E1" w14:textId="77777777" w:rsidR="00682FEE" w:rsidRPr="00F53DC9" w:rsidRDefault="00682FEE" w:rsidP="00682FE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14:paraId="10FD439B" w14:textId="77777777" w:rsidR="00682FEE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МАДОУ </w:t>
      </w:r>
    </w:p>
    <w:p w14:paraId="5F1738F2" w14:textId="7F8846A8"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00206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2060"/>
          <w:sz w:val="23"/>
          <w:szCs w:val="23"/>
        </w:rPr>
        <w:t>«</w:t>
      </w:r>
      <w:r w:rsidRPr="00F53DC9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ДЕТСКИЙ САД № </w:t>
      </w:r>
      <w:r w:rsidR="00E2527C">
        <w:rPr>
          <w:rFonts w:ascii="Times New Roman" w:hAnsi="Times New Roman" w:cs="Times New Roman"/>
          <w:b/>
          <w:bCs/>
          <w:color w:val="002060"/>
          <w:sz w:val="23"/>
          <w:szCs w:val="23"/>
        </w:rPr>
        <w:t xml:space="preserve">6 </w:t>
      </w:r>
      <w:r w:rsidRPr="00F53DC9">
        <w:rPr>
          <w:rFonts w:ascii="Times New Roman" w:hAnsi="Times New Roman" w:cs="Times New Roman"/>
          <w:b/>
          <w:bCs/>
          <w:color w:val="002060"/>
          <w:sz w:val="23"/>
          <w:szCs w:val="23"/>
        </w:rPr>
        <w:t>«</w:t>
      </w:r>
      <w:r w:rsidR="00E2527C">
        <w:rPr>
          <w:rFonts w:ascii="Times New Roman" w:hAnsi="Times New Roman" w:cs="Times New Roman"/>
          <w:b/>
          <w:bCs/>
          <w:color w:val="002060"/>
          <w:sz w:val="23"/>
          <w:szCs w:val="23"/>
        </w:rPr>
        <w:t>Березка</w:t>
      </w:r>
      <w:r w:rsidRPr="00F53DC9">
        <w:rPr>
          <w:rFonts w:ascii="Times New Roman" w:hAnsi="Times New Roman" w:cs="Times New Roman"/>
          <w:b/>
          <w:bCs/>
          <w:color w:val="002060"/>
          <w:sz w:val="23"/>
          <w:szCs w:val="23"/>
        </w:rPr>
        <w:t>»</w:t>
      </w:r>
    </w:p>
    <w:p w14:paraId="18F07921" w14:textId="77777777"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14:paraId="5C6398F7" w14:textId="77777777"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14:paraId="73F01B7C" w14:textId="77777777"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14:paraId="5D5B697E" w14:textId="77777777" w:rsidR="00682FEE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14:paraId="16EAF3F2" w14:textId="77777777" w:rsidR="00682FEE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14:paraId="4E9D5757" w14:textId="77777777"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</w:p>
    <w:p w14:paraId="052C88F0" w14:textId="77777777" w:rsidR="00682FEE" w:rsidRPr="00F53DC9" w:rsidRDefault="00682FEE" w:rsidP="00682FEE">
      <w:pPr>
        <w:pStyle w:val="Default"/>
        <w:jc w:val="center"/>
        <w:rPr>
          <w:rFonts w:ascii="Times New Roman" w:hAnsi="Times New Roman" w:cs="Times New Roman"/>
          <w:color w:val="auto"/>
          <w:sz w:val="23"/>
          <w:szCs w:val="23"/>
        </w:rPr>
      </w:pPr>
    </w:p>
    <w:p w14:paraId="1EADE714" w14:textId="2772F43B" w:rsidR="00682FEE" w:rsidRPr="00CB3898" w:rsidRDefault="00682FEE" w:rsidP="00546C67">
      <w:pPr>
        <w:pStyle w:val="Default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bookmarkStart w:id="0" w:name="_GoBack"/>
      <w:r w:rsidRPr="00CB3898">
        <w:rPr>
          <w:rFonts w:ascii="Times New Roman" w:hAnsi="Times New Roman" w:cs="Times New Roman"/>
          <w:b/>
          <w:bCs/>
          <w:color w:val="C00000"/>
          <w:sz w:val="44"/>
          <w:szCs w:val="44"/>
        </w:rPr>
        <w:t>БЕЗОПАСНОЕ КАТАНИЕ</w:t>
      </w:r>
      <w:r w:rsidR="00546C67"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 </w:t>
      </w:r>
      <w:r w:rsidRPr="00CB3898">
        <w:rPr>
          <w:rFonts w:ascii="Times New Roman" w:hAnsi="Times New Roman" w:cs="Times New Roman"/>
          <w:b/>
          <w:bCs/>
          <w:color w:val="C00000"/>
          <w:sz w:val="44"/>
          <w:szCs w:val="44"/>
        </w:rPr>
        <w:t>С ГОРОК В ЗИМНИЙ ПЕРИОД</w:t>
      </w:r>
      <w:bookmarkEnd w:id="0"/>
    </w:p>
    <w:p w14:paraId="1086A038" w14:textId="77777777" w:rsidR="00682FEE" w:rsidRDefault="00682FEE" w:rsidP="00682FE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3DC9"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FFBE851" wp14:editId="2E0C4D82">
            <wp:extent cx="2959100" cy="2520354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2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D2F6E" w14:textId="77777777" w:rsidR="00682FEE" w:rsidRDefault="00682FEE" w:rsidP="00682FE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8C1838" w14:textId="77777777" w:rsidR="00E2527C" w:rsidRDefault="00E2527C" w:rsidP="00682FEE">
      <w:pPr>
        <w:pStyle w:val="Default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698C901" w14:textId="77777777" w:rsidR="00E2527C" w:rsidRDefault="00E2527C" w:rsidP="00682FEE">
      <w:pPr>
        <w:pStyle w:val="Default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2C7B1701" w14:textId="418A02C3" w:rsidR="00682FEE" w:rsidRPr="00CB3898" w:rsidRDefault="00682FEE" w:rsidP="00E2527C">
      <w:pPr>
        <w:pStyle w:val="Default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B389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БЕЗОПАСНОЕ КАТАНИЕ</w:t>
      </w:r>
    </w:p>
    <w:p w14:paraId="092E4BFF" w14:textId="77777777" w:rsidR="00682FEE" w:rsidRPr="00CB3898" w:rsidRDefault="00682FEE" w:rsidP="00E2527C">
      <w:pPr>
        <w:pStyle w:val="Default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B3898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 ЛЕДЯНЫХ ГОРОК</w:t>
      </w:r>
    </w:p>
    <w:p w14:paraId="502625D1" w14:textId="5CD8FB3B" w:rsidR="00682FEE" w:rsidRPr="00F53DC9" w:rsidRDefault="00682FEE" w:rsidP="00E2527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 представить нашу русскую зиму без активного катания взрослых и детей с горок. Но есть один важный момент, на котором хотелось бы остановиться — безопасность этого увлекательного вида отдыха. </w:t>
      </w:r>
    </w:p>
    <w:p w14:paraId="628594E5" w14:textId="0B2AFDB9" w:rsidR="00682FEE" w:rsidRPr="00F53DC9" w:rsidRDefault="00682FEE" w:rsidP="00E2527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Чтобы отдых был не только приятным, но и безопасным, стоит внимательно относиться к выбору горки и средствам катания. Горки – это место повышенной опасности. </w:t>
      </w:r>
    </w:p>
    <w:p w14:paraId="39AE0A74" w14:textId="0B545C48" w:rsidR="00682FEE" w:rsidRPr="00F53DC9" w:rsidRDefault="00682FEE" w:rsidP="00E2527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С маленькими детьми не стоит ходить на переполненную людьми горку с крутыми склонами и трамплинами. Если горка вызывает у вас опасения, сначала прокатитесь с неё сами, без ребёнка, и самостоятельно испытайте спуск. </w:t>
      </w:r>
    </w:p>
    <w:p w14:paraId="64D3E83E" w14:textId="3F136CA8" w:rsidR="00682FEE" w:rsidRPr="00F53DC9" w:rsidRDefault="00682FEE" w:rsidP="00E2527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Во время катания вашего ребёнка на «оживлённой» горке, обязательно следите за ним. Лучше всего, если кто- то из взрослых следит за спуском сверху, а кто-то снизу помогает детям быстро освобождать путь. </w:t>
      </w:r>
    </w:p>
    <w:p w14:paraId="30818624" w14:textId="3E64E0DE" w:rsidR="00682FEE" w:rsidRDefault="00682FEE" w:rsidP="00E2527C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Особое внимание родителей хотелось бы обратить на правило, которое запрещает использование в качестве горок железнодорожные насыпи и горки вблизи проезжей части дорог. </w:t>
      </w:r>
    </w:p>
    <w:p w14:paraId="0B51B40B" w14:textId="77777777" w:rsidR="00E2527C" w:rsidRDefault="00E2527C" w:rsidP="00E2527C">
      <w:pPr>
        <w:pStyle w:val="Default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403D0F7" w14:textId="673C31DC" w:rsidR="00682FEE" w:rsidRPr="00CB3898" w:rsidRDefault="00682FEE" w:rsidP="00E2527C">
      <w:pPr>
        <w:pStyle w:val="Default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B3898">
        <w:rPr>
          <w:rFonts w:ascii="Times New Roman" w:hAnsi="Times New Roman" w:cs="Times New Roman"/>
          <w:b/>
          <w:bCs/>
          <w:color w:val="C00000"/>
          <w:sz w:val="28"/>
          <w:szCs w:val="28"/>
        </w:rPr>
        <w:t>УВАЖАЕМЫЕ ВЗРОСЛЫЕ! НАУЧИТЕ ДЕТЕЙ ВАЖНЫМ ПРАВИЛАМ ПОВЕДЕНИЯ НА ГОРКЕ И САМИ СТРОГО СОБЛЮДАЙТЕ ИХ:</w:t>
      </w:r>
    </w:p>
    <w:p w14:paraId="51749548" w14:textId="77777777" w:rsidR="00682FEE" w:rsidRPr="00F53DC9" w:rsidRDefault="00682FEE" w:rsidP="00E2527C">
      <w:pPr>
        <w:pStyle w:val="Default"/>
        <w:spacing w:after="125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1. Не съезжать с горки, пока не отошёл в сторону предыдущий спускающийся. </w:t>
      </w:r>
    </w:p>
    <w:p w14:paraId="008FC73F" w14:textId="77777777" w:rsidR="00682FEE" w:rsidRPr="00F53DC9" w:rsidRDefault="00682FEE" w:rsidP="00E2527C">
      <w:pPr>
        <w:pStyle w:val="Default"/>
        <w:spacing w:after="125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2. Не задерживаться внизу, когда съехал, а поскорее отползать или откатываться в сторону. </w:t>
      </w:r>
    </w:p>
    <w:p w14:paraId="26DB786E" w14:textId="77777777" w:rsidR="00682FEE" w:rsidRPr="00F53DC9" w:rsidRDefault="00682FEE" w:rsidP="00E2527C">
      <w:pPr>
        <w:pStyle w:val="Default"/>
        <w:spacing w:after="125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3. Не перебегать ледяную дорожку. Объясните ребёнку, что переходить горку поперёк нельзя, даже если ему кажется, что он успеет перебежать до того, как кто-то съедет. На льду легко поскользнуться и попасть под ноги съезжающим. ЭТО МОЖЕТ ПРИВЕСТИ К ТРАВМАМ. </w:t>
      </w:r>
    </w:p>
    <w:p w14:paraId="4CA7E4CF" w14:textId="77777777" w:rsidR="00682FEE" w:rsidRPr="00F53DC9" w:rsidRDefault="00682FEE" w:rsidP="00E2527C">
      <w:pPr>
        <w:pStyle w:val="Default"/>
        <w:spacing w:after="125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4. Подниматься на горку следует только в месте подъема, оборудованном ступенями, запрещается подниматься на горку там, где навстречу скатываются другие. </w:t>
      </w:r>
    </w:p>
    <w:p w14:paraId="6001BE2A" w14:textId="77777777" w:rsidR="00682FEE" w:rsidRPr="00F53DC9" w:rsidRDefault="00682FEE" w:rsidP="00E2527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5. Во избежание травматизма </w:t>
      </w:r>
    </w:p>
    <w:p w14:paraId="3DE93510" w14:textId="77777777" w:rsidR="00682FEE" w:rsidRPr="00E2527C" w:rsidRDefault="00682FEE" w:rsidP="00E2527C">
      <w:pPr>
        <w:pStyle w:val="Default"/>
        <w:spacing w:after="125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>нельзя кататься, стоя на ногах и на корточках.</w:t>
      </w:r>
      <w:r w:rsidRPr="00E252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A57E8E" w14:textId="77777777" w:rsidR="00682FEE" w:rsidRPr="00F53DC9" w:rsidRDefault="00682FEE" w:rsidP="00E2527C">
      <w:pPr>
        <w:pStyle w:val="Default"/>
        <w:spacing w:after="125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6. Стараться не съезжать спиной или головой вперёд (на животе), при спуске и при подъёме на горку смотреть вперед. </w:t>
      </w:r>
    </w:p>
    <w:p w14:paraId="05F4DBF7" w14:textId="77777777" w:rsidR="00682FEE" w:rsidRPr="00F53DC9" w:rsidRDefault="00682FEE" w:rsidP="00E2527C">
      <w:pPr>
        <w:pStyle w:val="Default"/>
        <w:spacing w:after="125"/>
        <w:jc w:val="both"/>
        <w:rPr>
          <w:rFonts w:ascii="Times New Roman" w:hAnsi="Times New Roman" w:cs="Times New Roman"/>
          <w:sz w:val="28"/>
          <w:szCs w:val="28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7. Если уйти от столкновения (на пути дерево, человек и т.д.) нельзя, то надо постараться завалиться на бок или откатиться в сторону. </w:t>
      </w:r>
    </w:p>
    <w:p w14:paraId="1DA7460F" w14:textId="77777777" w:rsidR="00682FEE" w:rsidRPr="00444F17" w:rsidRDefault="00682FEE" w:rsidP="00E2527C">
      <w:pPr>
        <w:pStyle w:val="Default"/>
        <w:jc w:val="both"/>
        <w:rPr>
          <w:rFonts w:ascii="Times New Roman" w:hAnsi="Times New Roman" w:cs="Times New Roman"/>
        </w:rPr>
      </w:pPr>
      <w:r w:rsidRPr="00F53DC9">
        <w:rPr>
          <w:rFonts w:ascii="Times New Roman" w:hAnsi="Times New Roman" w:cs="Times New Roman"/>
          <w:sz w:val="28"/>
          <w:szCs w:val="28"/>
        </w:rPr>
        <w:t xml:space="preserve">8. Если мимо горки идет прохожий, подождать, пока он пройдет, и только тогда совершать спуск. </w:t>
      </w:r>
    </w:p>
    <w:p w14:paraId="3537712F" w14:textId="77777777" w:rsidR="00682FEE" w:rsidRPr="00F53DC9" w:rsidRDefault="00682FEE" w:rsidP="00682FEE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6F02443A" w14:textId="77777777" w:rsidR="00682FEE" w:rsidRDefault="00682FEE" w:rsidP="00682FEE">
      <w:pPr>
        <w:rPr>
          <w:noProof/>
        </w:rPr>
      </w:pPr>
    </w:p>
    <w:p w14:paraId="45005A55" w14:textId="77777777" w:rsidR="00682FEE" w:rsidRDefault="00682FEE" w:rsidP="00682FEE">
      <w:pPr>
        <w:rPr>
          <w:noProof/>
        </w:rPr>
      </w:pPr>
    </w:p>
    <w:p w14:paraId="3996530F" w14:textId="77777777" w:rsidR="00682FEE" w:rsidRDefault="00682FEE" w:rsidP="00682FE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906453A" wp14:editId="6A51BD53">
            <wp:extent cx="2834131" cy="2024380"/>
            <wp:effectExtent l="0" t="0" r="0" b="0"/>
            <wp:docPr id="42" name="Рисунок 42" descr="https://avatars.mds.yandex.net/i?id=7ded3427a92f0d14811a1fe9b7baacaf0fd69ade-41209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i?id=7ded3427a92f0d14811a1fe9b7baacaf0fd69ade-412096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50" cy="20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BCDD6" w14:textId="77777777" w:rsidR="00D57C99" w:rsidRDefault="00D57C99"/>
    <w:sectPr w:rsidR="00D57C99" w:rsidSect="00D57C99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PT Astra Serif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6F3"/>
    <w:rsid w:val="001527E7"/>
    <w:rsid w:val="00546C67"/>
    <w:rsid w:val="00682FEE"/>
    <w:rsid w:val="00833F81"/>
    <w:rsid w:val="0089420D"/>
    <w:rsid w:val="00C806F3"/>
    <w:rsid w:val="00D57C99"/>
    <w:rsid w:val="00E2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01215"/>
  <w15:docId w15:val="{8ED5B19F-8FF5-47B0-9472-B475806B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2FEE"/>
    <w:pPr>
      <w:autoSpaceDE w:val="0"/>
      <w:autoSpaceDN w:val="0"/>
      <w:adjustRightInd w:val="0"/>
      <w:spacing w:after="0" w:line="240" w:lineRule="auto"/>
    </w:pPr>
    <w:rPr>
      <w:rFonts w:ascii="PT Astra Serif" w:eastAsiaTheme="minorHAnsi" w:hAnsi="PT Astra Serif" w:cs="PT Astra Serif"/>
      <w:color w:val="000000"/>
      <w:sz w:val="24"/>
      <w:szCs w:val="24"/>
      <w:lang w:eastAsia="en-US"/>
    </w:rPr>
  </w:style>
  <w:style w:type="paragraph" w:styleId="a5">
    <w:name w:val="No Spacing"/>
    <w:uiPriority w:val="1"/>
    <w:qFormat/>
    <w:rsid w:val="00682FE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4F58B-1532-46E2-9A76-25252441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Нина Медведкова</cp:lastModifiedBy>
  <cp:revision>4</cp:revision>
  <cp:lastPrinted>2022-12-08T12:57:00Z</cp:lastPrinted>
  <dcterms:created xsi:type="dcterms:W3CDTF">2022-12-08T13:06:00Z</dcterms:created>
  <dcterms:modified xsi:type="dcterms:W3CDTF">2025-12-08T06:56:00Z</dcterms:modified>
</cp:coreProperties>
</file>